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736"/>
        <w:gridCol w:w="2375"/>
        <w:gridCol w:w="2268"/>
      </w:tblGrid>
      <w:tr w:rsidR="00103267" w:rsidRPr="00161E8D" w14:paraId="0AE6FEBE" w14:textId="77777777" w:rsidTr="00771D18">
        <w:trPr>
          <w:trHeight w:val="2559"/>
          <w:jc w:val="center"/>
        </w:trPr>
        <w:tc>
          <w:tcPr>
            <w:tcW w:w="2126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371D401A" w14:textId="77777777" w:rsidR="001457F5" w:rsidRDefault="001457F5" w:rsidP="001457F5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0BAFDA55" w14:textId="226C24B0" w:rsidR="001457F5" w:rsidRDefault="001457F5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758416CA" w14:textId="338FDB94" w:rsidR="00103267" w:rsidRPr="00161E8D" w:rsidRDefault="00103267" w:rsidP="00715FA2">
            <w:pPr>
              <w:rPr>
                <w:b/>
                <w:sz w:val="20"/>
              </w:rPr>
            </w:pPr>
          </w:p>
        </w:tc>
        <w:tc>
          <w:tcPr>
            <w:tcW w:w="4111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268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07FD4CC5" w14:textId="77777777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Norlita Galdones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481DBE1D" w14:textId="77777777" w:rsidR="00E97039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  <w:p w14:paraId="16CF8403" w14:textId="77777777" w:rsidR="00B24905" w:rsidRDefault="00B24905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Aldo </w:t>
            </w:r>
            <w:proofErr w:type="spellStart"/>
            <w:r>
              <w:rPr>
                <w:b/>
                <w:sz w:val="20"/>
              </w:rPr>
              <w:t>Piccioni</w:t>
            </w:r>
            <w:proofErr w:type="spellEnd"/>
          </w:p>
          <w:p w14:paraId="23181EFE" w14:textId="77777777" w:rsidR="00B24905" w:rsidRDefault="00B24905" w:rsidP="001610F6">
            <w:pPr>
              <w:ind w:left="3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Divya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Siby</w:t>
            </w:r>
            <w:proofErr w:type="spellEnd"/>
          </w:p>
          <w:p w14:paraId="34BB277F" w14:textId="21552666" w:rsidR="00B24905" w:rsidRPr="00161E8D" w:rsidRDefault="00B24905" w:rsidP="00B24905">
            <w:pPr>
              <w:ind w:left="3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Genfu</w:t>
            </w:r>
            <w:proofErr w:type="spellEnd"/>
            <w:r>
              <w:rPr>
                <w:b/>
                <w:sz w:val="20"/>
              </w:rPr>
              <w:t xml:space="preserve"> Sun</w:t>
            </w:r>
          </w:p>
        </w:tc>
      </w:tr>
      <w:tr w:rsidR="0069505A" w14:paraId="669D37B4" w14:textId="77777777" w:rsidTr="00771D1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997"/>
        </w:trPr>
        <w:tc>
          <w:tcPr>
            <w:tcW w:w="8505" w:type="dxa"/>
            <w:gridSpan w:val="4"/>
          </w:tcPr>
          <w:p w14:paraId="6379EE74" w14:textId="77777777" w:rsidR="0014610F" w:rsidRDefault="00B24905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Sunday January 22</w:t>
            </w:r>
            <w:r w:rsidRPr="00B24905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nd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 is the third Sunday of Ordinary Time.</w:t>
            </w:r>
          </w:p>
          <w:p w14:paraId="00A99258" w14:textId="77777777" w:rsidR="00B24905" w:rsidRDefault="00B24905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month of January is dedicated to “The Holy Name Of Jesus”.</w:t>
            </w:r>
          </w:p>
          <w:p w14:paraId="62BC2325" w14:textId="215C87CB" w:rsidR="00B24905" w:rsidRPr="00314EAA" w:rsidRDefault="00B24905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Saint for January 2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</w:t>
            </w:r>
            <w:r w:rsidR="00771D18" w:rsidRPr="00771D18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nd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2023 is Saint Vincent of Saragossa.</w:t>
            </w:r>
          </w:p>
        </w:tc>
      </w:tr>
      <w:tr w:rsidR="0055339B" w14:paraId="42B29E51" w14:textId="77777777" w:rsidTr="00771D1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25"/>
        </w:trPr>
        <w:tc>
          <w:tcPr>
            <w:tcW w:w="8505" w:type="dxa"/>
            <w:gridSpan w:val="4"/>
          </w:tcPr>
          <w:p w14:paraId="7D278D00" w14:textId="71593321" w:rsidR="009B6A2C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3CD19745" w14:textId="07466EC2" w:rsidR="00C80BF6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B249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A calm and modest life brings more Happiness than the pursuit of success combined with 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constant restlessness</w:t>
            </w:r>
            <w:r w:rsidR="009B6A2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1F78F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5D430C86" w14:textId="22ABEA32" w:rsidR="00C80BF6" w:rsidRPr="00C80BF6" w:rsidRDefault="009B6A2C" w:rsidP="00C80BF6">
            <w:pPr>
              <w:shd w:val="clear" w:color="auto" w:fill="FFFFFF"/>
              <w:jc w:val="right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Unknown</w:t>
            </w:r>
          </w:p>
        </w:tc>
      </w:tr>
      <w:tr w:rsidR="00E06E48" w14:paraId="44385C34" w14:textId="77777777" w:rsidTr="00771D1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15"/>
        </w:trPr>
        <w:tc>
          <w:tcPr>
            <w:tcW w:w="8505" w:type="dxa"/>
            <w:gridSpan w:val="4"/>
          </w:tcPr>
          <w:p w14:paraId="6FDC0417" w14:textId="163C6AB0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 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JANUARY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3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5EDF961" w14:textId="0F91504E" w:rsidR="001C1FBF" w:rsidRPr="001C1FBF" w:rsidRDefault="0014610F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 EDUCATORS</w:t>
            </w:r>
          </w:p>
          <w:p w14:paraId="6C7DF9C4" w14:textId="376761D9" w:rsidR="00B17215" w:rsidRPr="00AD601D" w:rsidRDefault="00B17215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“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pray that educators may be credible witnesses, teaching fraternity rather than competition and helping the youngest and most vulnerable above all</w:t>
            </w:r>
            <w:r w:rsidR="001C1FB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</w:p>
        </w:tc>
      </w:tr>
      <w:tr w:rsidR="00314FF7" w14:paraId="4258C349" w14:textId="77777777" w:rsidTr="00771D1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26"/>
        </w:trPr>
        <w:tc>
          <w:tcPr>
            <w:tcW w:w="8505" w:type="dxa"/>
            <w:gridSpan w:val="4"/>
          </w:tcPr>
          <w:p w14:paraId="4F992CCE" w14:textId="500DE431" w:rsidR="001525FA" w:rsidRPr="00314FF7" w:rsidRDefault="000958B4" w:rsidP="005A513B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REMINDER</w:t>
            </w:r>
            <w:r w:rsidR="00350F9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note if you have a c</w:t>
            </w:r>
            <w:r w:rsidR="00350F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hurch support envelope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and have not completed a Parish Register Form, an income Tax receipt for 2022 can not be issued. We require your address.</w:t>
            </w:r>
            <w:r w:rsidR="001A5D5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                                                       </w:t>
            </w:r>
            <w:r w:rsidR="001525F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you!</w:t>
            </w:r>
          </w:p>
        </w:tc>
      </w:tr>
      <w:tr w:rsidR="00EC37EF" w14:paraId="33DF2087" w14:textId="77777777" w:rsidTr="00771D1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13"/>
        </w:trPr>
        <w:tc>
          <w:tcPr>
            <w:tcW w:w="8505" w:type="dxa"/>
            <w:gridSpan w:val="4"/>
          </w:tcPr>
          <w:p w14:paraId="5622FDC4" w14:textId="10BA199A" w:rsidR="0032061F" w:rsidRDefault="0032061F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0F75C3A4" w14:textId="176E257E" w:rsidR="00EC37EF" w:rsidRPr="00EC37EF" w:rsidRDefault="00AE6DC4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hyperlink r:id="rId7" w:history="1">
              <w:r w:rsidR="0032061F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526CBB" w14:paraId="23455E16" w14:textId="77777777" w:rsidTr="00801170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30"/>
        </w:trPr>
        <w:tc>
          <w:tcPr>
            <w:tcW w:w="8505" w:type="dxa"/>
            <w:gridSpan w:val="4"/>
          </w:tcPr>
          <w:p w14:paraId="5BFD2E31" w14:textId="77777777" w:rsidR="005A4505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5D63F6C" w14:textId="586E815D" w:rsidR="0027791A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Please sit in the pews with 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blue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CDBB06D" w14:textId="77777777" w:rsidR="00231B40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    </w:t>
            </w:r>
          </w:p>
          <w:p w14:paraId="49AA3F26" w14:textId="1C0026C2" w:rsidR="00C22543" w:rsidRPr="00A34BA9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771D18" w14:paraId="29E24FD8" w14:textId="77777777" w:rsidTr="00771D1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321"/>
        </w:trPr>
        <w:tc>
          <w:tcPr>
            <w:tcW w:w="8505" w:type="dxa"/>
            <w:gridSpan w:val="4"/>
          </w:tcPr>
          <w:p w14:paraId="1759624B" w14:textId="77777777" w:rsidR="00771D18" w:rsidRDefault="00771D18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WEEK OF PRAYER FOR CHRISTIAN UNITY</w:t>
            </w:r>
          </w:p>
          <w:p w14:paraId="60638A61" w14:textId="77777777" w:rsidR="00771D18" w:rsidRDefault="00771D18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January 22</w:t>
            </w:r>
            <w:r w:rsidRPr="00771D18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nd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2023 @3pm Saint-Gregoire </w:t>
            </w: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Illuminateur</w:t>
            </w:r>
            <w:proofErr w:type="spell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Church</w:t>
            </w:r>
          </w:p>
          <w:p w14:paraId="264B17F1" w14:textId="5B59A49F" w:rsidR="00771D18" w:rsidRPr="00771D18" w:rsidRDefault="00771D18" w:rsidP="00771D1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615 Stuart Ave, </w:t>
            </w: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Mtl</w:t>
            </w:r>
            <w:proofErr w:type="spell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Qc H2V 3H2</w:t>
            </w:r>
          </w:p>
        </w:tc>
      </w:tr>
      <w:tr w:rsidR="008E323F" w14:paraId="691F0F61" w14:textId="77777777" w:rsidTr="00F8264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54"/>
        </w:trPr>
        <w:tc>
          <w:tcPr>
            <w:tcW w:w="8505" w:type="dxa"/>
            <w:gridSpan w:val="4"/>
          </w:tcPr>
          <w:p w14:paraId="6E2E8E72" w14:textId="77777777" w:rsidR="005A4505" w:rsidRDefault="005A4505" w:rsidP="005A4505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WHAT’S HAPPENING:</w:t>
            </w:r>
            <w:r w:rsidRPr="003E565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B1B8BED" w14:textId="77777777" w:rsidR="005A4505" w:rsidRDefault="005A4505" w:rsidP="005A4505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Book sale: THE FRANCISCANS OF MONTREAL</w:t>
            </w:r>
          </w:p>
          <w:p w14:paraId="3AD3B4C7" w14:textId="77777777" w:rsidR="005A4505" w:rsidRDefault="005A4505" w:rsidP="005A4505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Contact: PIERRE BRUNET</w:t>
            </w:r>
          </w:p>
          <w:p w14:paraId="66CAFA2D" w14:textId="77777777" w:rsidR="005A4505" w:rsidRPr="00F6182C" w:rsidRDefault="005A4505" w:rsidP="005A4505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(514)259-2542</w:t>
            </w:r>
          </w:p>
          <w:p w14:paraId="13EC7FEB" w14:textId="77777777" w:rsidR="005A4505" w:rsidRDefault="005A4505" w:rsidP="005A4505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January 14</w:t>
            </w:r>
            <w:r w:rsidRPr="000365BD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, 2023 and January 15</w:t>
            </w:r>
            <w:r w:rsidRPr="000365BD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, 2023</w:t>
            </w:r>
          </w:p>
          <w:p w14:paraId="72F41F9A" w14:textId="77777777" w:rsidR="005A4505" w:rsidRDefault="005A4505" w:rsidP="005A4505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From 9:00AM – 5:00PM</w:t>
            </w:r>
          </w:p>
          <w:p w14:paraId="1A6D50DB" w14:textId="77777777" w:rsidR="005A4505" w:rsidRDefault="005A4505" w:rsidP="005A4505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5780 Boul. Rosemont (corner Lacordaire)</w:t>
            </w:r>
          </w:p>
          <w:p w14:paraId="280BD60A" w14:textId="6EC3A96A" w:rsidR="005A4505" w:rsidRPr="000365BD" w:rsidRDefault="005A4505" w:rsidP="005A4505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Montreal, QC. H1T 2H2</w:t>
            </w:r>
          </w:p>
        </w:tc>
      </w:tr>
      <w:tr w:rsidR="00771D18" w14:paraId="0CFA6D78" w14:textId="77777777" w:rsidTr="00771D1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415"/>
        </w:trPr>
        <w:tc>
          <w:tcPr>
            <w:tcW w:w="8505" w:type="dxa"/>
            <w:gridSpan w:val="4"/>
          </w:tcPr>
          <w:p w14:paraId="7BF1836F" w14:textId="77777777" w:rsidR="00771D18" w:rsidRDefault="00771D18" w:rsidP="005A4505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WELCOME NEW WARDENS:</w:t>
            </w:r>
          </w:p>
          <w:p w14:paraId="4160292E" w14:textId="77777777" w:rsidR="00771D18" w:rsidRDefault="00771D18" w:rsidP="005A4505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Genfu</w:t>
            </w:r>
            <w:proofErr w:type="spell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Sun, </w:t>
            </w: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Divya</w:t>
            </w:r>
            <w:proofErr w:type="spell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Siby</w:t>
            </w:r>
            <w:proofErr w:type="spell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and Aldo </w:t>
            </w: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Piccioni</w:t>
            </w:r>
            <w:proofErr w:type="spellEnd"/>
          </w:p>
          <w:p w14:paraId="2B2AA987" w14:textId="4CA3D630" w:rsidR="00771D18" w:rsidRDefault="00771D18" w:rsidP="005A4505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thank them for their wil</w:t>
            </w:r>
            <w:r w:rsidR="00407B6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</w:t>
            </w:r>
            <w:r w:rsidR="00407B6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ng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ness to serve our Holy Cross community.</w:t>
            </w:r>
          </w:p>
          <w:p w14:paraId="74B395A8" w14:textId="77777777" w:rsidR="00771D18" w:rsidRDefault="00771D18" w:rsidP="005A4505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Ruby Johnson, James Potter and </w:t>
            </w: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Norlita</w:t>
            </w:r>
            <w:proofErr w:type="spell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Galdones</w:t>
            </w:r>
            <w:proofErr w:type="spell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will continue their terms.</w:t>
            </w:r>
          </w:p>
          <w:p w14:paraId="79ECD027" w14:textId="59C9C323" w:rsidR="00771D18" w:rsidRPr="00771D18" w:rsidRDefault="00771D18" w:rsidP="005A4505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thank them for their service.</w:t>
            </w:r>
          </w:p>
        </w:tc>
      </w:tr>
      <w:tr w:rsidR="00257874" w14:paraId="33B26CC6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505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5F03B3FB" w14:textId="364F97A1" w:rsidR="00257874" w:rsidRPr="001A1082" w:rsidRDefault="000365BD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January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15</w:t>
            </w:r>
            <w:r w:rsidR="005A4505" w:rsidRPr="005A4505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</w:t>
            </w:r>
          </w:p>
        </w:tc>
        <w:tc>
          <w:tcPr>
            <w:tcW w:w="4643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4004B172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0C3CF265" w14:textId="3965DA4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Church Support Envelopes</w:t>
            </w:r>
          </w:p>
        </w:tc>
        <w:tc>
          <w:tcPr>
            <w:tcW w:w="4643" w:type="dxa"/>
            <w:gridSpan w:val="2"/>
          </w:tcPr>
          <w:p w14:paraId="192BCA83" w14:textId="21B94775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220</w:t>
            </w:r>
            <w:r w:rsidR="0025787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975804" w14:paraId="4BF0442D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2874B9DF" w14:textId="6B5849FC" w:rsidR="00975804" w:rsidRDefault="000365BD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Basket</w:t>
            </w:r>
          </w:p>
        </w:tc>
        <w:tc>
          <w:tcPr>
            <w:tcW w:w="4643" w:type="dxa"/>
            <w:gridSpan w:val="2"/>
          </w:tcPr>
          <w:p w14:paraId="210B5CB5" w14:textId="180F45B4" w:rsidR="00975804" w:rsidRDefault="0097580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18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25</w:t>
            </w:r>
          </w:p>
        </w:tc>
      </w:tr>
      <w:tr w:rsidR="005A4505" w14:paraId="5AA90B7A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0B9DC28F" w14:textId="5B8BE666" w:rsidR="005A4505" w:rsidRDefault="00771D18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Certificate</w:t>
            </w:r>
          </w:p>
        </w:tc>
        <w:tc>
          <w:tcPr>
            <w:tcW w:w="4643" w:type="dxa"/>
            <w:gridSpan w:val="2"/>
          </w:tcPr>
          <w:p w14:paraId="3E3D8F23" w14:textId="0DBEB6C1" w:rsidR="005A4505" w:rsidRDefault="005A4505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10.00</w:t>
            </w:r>
          </w:p>
        </w:tc>
      </w:tr>
      <w:tr w:rsidR="00771D18" w14:paraId="688A6F0C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6E6F3AB0" w14:textId="0ACB5016" w:rsidR="00771D18" w:rsidRDefault="00771D18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XMAS Brunch Tickets</w:t>
            </w:r>
          </w:p>
        </w:tc>
        <w:tc>
          <w:tcPr>
            <w:tcW w:w="4643" w:type="dxa"/>
            <w:gridSpan w:val="2"/>
          </w:tcPr>
          <w:p w14:paraId="3C2B69E6" w14:textId="3898F992" w:rsidR="00771D18" w:rsidRDefault="00771D18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$720</w:t>
            </w:r>
          </w:p>
        </w:tc>
      </w:tr>
      <w:tr w:rsidR="00631691" w14:paraId="03CD2FD1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49"/>
        </w:trPr>
        <w:tc>
          <w:tcPr>
            <w:tcW w:w="3862" w:type="dxa"/>
            <w:gridSpan w:val="2"/>
          </w:tcPr>
          <w:p w14:paraId="454470A5" w14:textId="5D7DDC55" w:rsidR="00631691" w:rsidRDefault="00631691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Honorarium</w:t>
            </w:r>
          </w:p>
        </w:tc>
        <w:tc>
          <w:tcPr>
            <w:tcW w:w="4643" w:type="dxa"/>
            <w:gridSpan w:val="2"/>
          </w:tcPr>
          <w:p w14:paraId="6DA23B63" w14:textId="6984BBD8" w:rsidR="00631691" w:rsidRDefault="00631691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(minus) $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10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257874" w14:paraId="2F33E852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643" w:type="dxa"/>
            <w:gridSpan w:val="2"/>
          </w:tcPr>
          <w:p w14:paraId="3C29EB47" w14:textId="2E0343EC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958.25</w:t>
            </w:r>
          </w:p>
        </w:tc>
      </w:tr>
      <w:tr w:rsidR="00314EAA" w14:paraId="395043CB" w14:textId="77777777" w:rsidTr="006C56B7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514"/>
        </w:trPr>
        <w:tc>
          <w:tcPr>
            <w:tcW w:w="8505" w:type="dxa"/>
            <w:gridSpan w:val="4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231E1901" w14:textId="7947C77D" w:rsidR="00231B40" w:rsidRDefault="00801170" w:rsidP="00231B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216D3">
        <w:rPr>
          <w:b/>
          <w:sz w:val="24"/>
          <w:szCs w:val="24"/>
        </w:rPr>
        <w:t xml:space="preserve">   </w:t>
      </w:r>
      <w:r w:rsidR="00F8264C">
        <w:rPr>
          <w:b/>
          <w:sz w:val="24"/>
          <w:szCs w:val="24"/>
        </w:rPr>
        <w:t xml:space="preserve"> </w:t>
      </w:r>
      <w:r w:rsidR="00231B40" w:rsidRPr="00F67BEA">
        <w:rPr>
          <w:b/>
          <w:sz w:val="24"/>
          <w:szCs w:val="24"/>
        </w:rPr>
        <w:t>Please turn off cell phones</w:t>
      </w:r>
      <w:r w:rsidR="00231B40">
        <w:rPr>
          <w:b/>
          <w:sz w:val="24"/>
          <w:szCs w:val="24"/>
        </w:rPr>
        <w:t xml:space="preserve">. </w:t>
      </w:r>
    </w:p>
    <w:p w14:paraId="54B201F2" w14:textId="7462EF00" w:rsidR="00231B40" w:rsidRDefault="00231B40" w:rsidP="00231B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8264C">
        <w:rPr>
          <w:b/>
          <w:sz w:val="24"/>
          <w:szCs w:val="24"/>
        </w:rPr>
        <w:t xml:space="preserve"> </w:t>
      </w:r>
      <w:r w:rsidRPr="00F67BEA">
        <w:rPr>
          <w:b/>
          <w:sz w:val="24"/>
          <w:szCs w:val="24"/>
        </w:rPr>
        <w:t>PLEASE REMEMBER THE CHURCH IN YOUR WILL</w:t>
      </w:r>
    </w:p>
    <w:p w14:paraId="4C017ECC" w14:textId="2161D537" w:rsidR="00231B40" w:rsidRDefault="00231B40" w:rsidP="00F8264C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CHURCH MAY BE USED AS A RESTING VISITATION LOCALE FOR YOUR DEARLY</w:t>
      </w:r>
    </w:p>
    <w:p w14:paraId="706A48CD" w14:textId="14F39E8E" w:rsidR="00231B40" w:rsidRDefault="00F8264C" w:rsidP="00F8264C">
      <w:pPr>
        <w:spacing w:after="0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31B40">
        <w:rPr>
          <w:b/>
          <w:sz w:val="24"/>
          <w:szCs w:val="24"/>
        </w:rPr>
        <w:t>DEPARTED.</w:t>
      </w:r>
    </w:p>
    <w:p w14:paraId="3877C181" w14:textId="12F5A260" w:rsidR="00231B40" w:rsidRDefault="00231B40" w:rsidP="00F8264C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316A482D" w14:textId="23DAA0B9" w:rsidR="000C15C6" w:rsidRDefault="000C15C6" w:rsidP="006C56B7">
      <w:pPr>
        <w:spacing w:after="0"/>
        <w:rPr>
          <w:b/>
          <w:sz w:val="24"/>
          <w:szCs w:val="24"/>
        </w:rPr>
      </w:pPr>
    </w:p>
    <w:p w14:paraId="64769E12" w14:textId="6FAD5CEA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647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200"/>
        <w:gridCol w:w="4447"/>
      </w:tblGrid>
      <w:tr w:rsidR="006E5632" w:rsidRPr="00F67BEA" w14:paraId="0F1A14B1" w14:textId="77777777" w:rsidTr="006E5632">
        <w:trPr>
          <w:trHeight w:val="467"/>
        </w:trPr>
        <w:tc>
          <w:tcPr>
            <w:tcW w:w="8647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801170">
        <w:trPr>
          <w:trHeight w:val="3720"/>
        </w:trPr>
        <w:tc>
          <w:tcPr>
            <w:tcW w:w="4200" w:type="dxa"/>
          </w:tcPr>
          <w:p w14:paraId="347CE9B0" w14:textId="77777777" w:rsidR="00DC477D" w:rsidRPr="007D6F2F" w:rsidRDefault="00DC477D" w:rsidP="00DC477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January 22</w:t>
            </w:r>
            <w:r w:rsidRPr="001E0C38">
              <w:rPr>
                <w:b/>
                <w:sz w:val="24"/>
                <w:szCs w:val="24"/>
                <w:u w:val="single"/>
                <w:vertAlign w:val="superscript"/>
              </w:rPr>
              <w:t>nd</w:t>
            </w:r>
            <w:r>
              <w:rPr>
                <w:b/>
                <w:sz w:val="24"/>
                <w:szCs w:val="24"/>
                <w:u w:val="single"/>
              </w:rPr>
              <w:t>, 2023</w:t>
            </w:r>
          </w:p>
          <w:p w14:paraId="371DDCC1" w14:textId="77777777" w:rsidR="00DC477D" w:rsidRDefault="00DC477D" w:rsidP="00DC477D">
            <w:pPr>
              <w:rPr>
                <w:b/>
                <w:sz w:val="24"/>
                <w:szCs w:val="24"/>
              </w:rPr>
            </w:pPr>
          </w:p>
          <w:p w14:paraId="0FAAAD76" w14:textId="77777777" w:rsidR="00DC477D" w:rsidRDefault="00DC477D" w:rsidP="00DC4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DARLENE O’CONNOR</w:t>
            </w:r>
          </w:p>
          <w:p w14:paraId="21CD3713" w14:textId="77777777" w:rsidR="00DC477D" w:rsidRDefault="00DC477D" w:rsidP="00DC477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Phyllis Brady</w:t>
            </w:r>
          </w:p>
          <w:p w14:paraId="60BC765B" w14:textId="77777777" w:rsidR="00824F54" w:rsidRDefault="00824F54" w:rsidP="00E66E06">
            <w:pPr>
              <w:rPr>
                <w:b/>
                <w:sz w:val="24"/>
                <w:szCs w:val="24"/>
              </w:rPr>
            </w:pPr>
          </w:p>
          <w:p w14:paraId="0F821CE7" w14:textId="7FA79CBF" w:rsidR="00DC477D" w:rsidRDefault="00DC477D" w:rsidP="00DC4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MORGAN </w:t>
            </w:r>
            <w:proofErr w:type="spellStart"/>
            <w:r>
              <w:rPr>
                <w:b/>
                <w:sz w:val="24"/>
                <w:szCs w:val="24"/>
              </w:rPr>
              <w:t>MacGILLIVRAY</w:t>
            </w:r>
            <w:proofErr w:type="spellEnd"/>
            <w:r>
              <w:rPr>
                <w:b/>
                <w:sz w:val="24"/>
                <w:szCs w:val="24"/>
              </w:rPr>
              <w:t>-BRAY</w:t>
            </w:r>
          </w:p>
          <w:p w14:paraId="0D9B82B8" w14:textId="411D8322" w:rsidR="00DC477D" w:rsidRDefault="00DC477D" w:rsidP="00DC477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proofErr w:type="spellStart"/>
            <w:r>
              <w:rPr>
                <w:b/>
                <w:sz w:val="24"/>
                <w:szCs w:val="24"/>
              </w:rPr>
              <w:t>Laurell</w:t>
            </w:r>
            <w:proofErr w:type="spellEnd"/>
            <w:r>
              <w:rPr>
                <w:b/>
                <w:sz w:val="24"/>
                <w:szCs w:val="24"/>
              </w:rPr>
              <w:t xml:space="preserve"> MacGillivray</w:t>
            </w:r>
          </w:p>
          <w:p w14:paraId="77EDD263" w14:textId="559B2F73" w:rsidR="00E66E06" w:rsidRPr="00F67BEA" w:rsidRDefault="00E66E06" w:rsidP="00E66E06">
            <w:pPr>
              <w:rPr>
                <w:b/>
                <w:sz w:val="24"/>
                <w:szCs w:val="24"/>
              </w:rPr>
            </w:pPr>
          </w:p>
        </w:tc>
        <w:tc>
          <w:tcPr>
            <w:tcW w:w="4447" w:type="dxa"/>
          </w:tcPr>
          <w:p w14:paraId="0D12D0E4" w14:textId="72F66F95" w:rsidR="00824F54" w:rsidRPr="007D6F2F" w:rsidRDefault="00824F54" w:rsidP="00824F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January </w:t>
            </w:r>
            <w:r w:rsidR="001E0C38">
              <w:rPr>
                <w:b/>
                <w:sz w:val="24"/>
                <w:szCs w:val="24"/>
                <w:u w:val="single"/>
              </w:rPr>
              <w:t>2</w:t>
            </w:r>
            <w:r w:rsidR="00DC477D">
              <w:rPr>
                <w:b/>
                <w:sz w:val="24"/>
                <w:szCs w:val="24"/>
                <w:u w:val="single"/>
              </w:rPr>
              <w:t>9</w:t>
            </w:r>
            <w:r w:rsidR="00DC477D" w:rsidRPr="00DC477D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DC477D">
              <w:rPr>
                <w:b/>
                <w:sz w:val="24"/>
                <w:szCs w:val="24"/>
                <w:u w:val="single"/>
              </w:rPr>
              <w:t>,</w:t>
            </w:r>
            <w:r w:rsidR="001E0C38">
              <w:rPr>
                <w:b/>
                <w:sz w:val="24"/>
                <w:szCs w:val="24"/>
                <w:u w:val="single"/>
              </w:rPr>
              <w:t xml:space="preserve"> 2023</w:t>
            </w:r>
          </w:p>
          <w:p w14:paraId="53975BF0" w14:textId="77777777" w:rsidR="001E0C38" w:rsidRDefault="001E0C38" w:rsidP="001E0C38">
            <w:pPr>
              <w:rPr>
                <w:b/>
                <w:sz w:val="24"/>
                <w:szCs w:val="24"/>
              </w:rPr>
            </w:pPr>
          </w:p>
          <w:p w14:paraId="4147C9D5" w14:textId="77777777" w:rsidR="00DC477D" w:rsidRDefault="00DC477D" w:rsidP="00DC4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PARISHIONERS OF HOLY CROSS</w:t>
            </w:r>
          </w:p>
          <w:p w14:paraId="7E9310A1" w14:textId="002DA1AE" w:rsidR="001E0C38" w:rsidRPr="00F67BEA" w:rsidRDefault="001E0C38" w:rsidP="001E0C38">
            <w:pPr>
              <w:rPr>
                <w:b/>
                <w:sz w:val="24"/>
                <w:szCs w:val="24"/>
              </w:rPr>
            </w:pPr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23F6FA37" w14:textId="69B36B09" w:rsidR="006C56B7" w:rsidRDefault="00B43FBB" w:rsidP="00231B40">
      <w:pPr>
        <w:spacing w:after="0"/>
        <w:rPr>
          <w:b/>
          <w:sz w:val="24"/>
          <w:szCs w:val="24"/>
        </w:rPr>
      </w:pPr>
      <w:r>
        <w:rPr>
          <w:rFonts w:ascii="Herculanum" w:hAnsi="Herculanum"/>
          <w:noProof/>
          <w:sz w:val="56"/>
          <w:lang w:eastAsia="en-CA"/>
        </w:rPr>
        <w:t xml:space="preserve"> </w:t>
      </w:r>
      <w:r w:rsidR="006C56B7">
        <w:rPr>
          <w:rFonts w:ascii="Herculanum" w:hAnsi="Herculanum"/>
          <w:noProof/>
          <w:sz w:val="56"/>
          <w:lang w:eastAsia="en-CA"/>
        </w:rPr>
        <w:t xml:space="preserve">  </w:t>
      </w:r>
    </w:p>
    <w:p w14:paraId="08989C41" w14:textId="54E9E34D" w:rsidR="00801170" w:rsidRPr="006C56B7" w:rsidRDefault="00801170" w:rsidP="00E71F79">
      <w:pPr>
        <w:spacing w:after="0"/>
        <w:jc w:val="center"/>
        <w:rPr>
          <w:rFonts w:ascii="Herculanum" w:hAnsi="Herculanum"/>
          <w:noProof/>
          <w:sz w:val="24"/>
          <w:szCs w:val="2"/>
          <w:lang w:eastAsia="en-CA"/>
        </w:rPr>
      </w:pPr>
    </w:p>
    <w:p w14:paraId="02757B82" w14:textId="3C90584F" w:rsidR="00343BE6" w:rsidRPr="0083528D" w:rsidRDefault="00343BE6" w:rsidP="00E71F79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700FD77B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ACA7ECD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</w:r>
      <w:r w:rsidR="0083528D" w:rsidRPr="0083528D">
        <w:rPr>
          <w:rFonts w:ascii="AR CENA" w:hAnsi="AR CENA"/>
          <w:sz w:val="28"/>
        </w:rPr>
        <w:t xml:space="preserve">H4E </w:t>
      </w:r>
      <w:r w:rsidRPr="0083528D">
        <w:rPr>
          <w:rFonts w:ascii="AR CENA" w:hAnsi="AR CENA"/>
          <w:sz w:val="28"/>
        </w:rPr>
        <w:t>1X5</w:t>
      </w:r>
    </w:p>
    <w:p w14:paraId="356F4548" w14:textId="2196F140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 w:rsidR="001D0175"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08C1A796" w14:textId="08136E49" w:rsidR="00343BE6" w:rsidRDefault="00AE6DC4" w:rsidP="00E71F79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8" w:history="1">
        <w:r w:rsidR="00326656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31034CA0" w14:textId="5AC0A996" w:rsidR="000365BD" w:rsidRDefault="00AE6DC4" w:rsidP="00E71F79">
      <w:pPr>
        <w:spacing w:after="0"/>
        <w:jc w:val="center"/>
        <w:rPr>
          <w:rFonts w:ascii="AR CENA" w:hAnsi="AR CENA"/>
          <w:sz w:val="28"/>
        </w:rPr>
      </w:pPr>
      <w:hyperlink r:id="rId9" w:history="1">
        <w:r w:rsidR="000365BD" w:rsidRPr="00207606">
          <w:rPr>
            <w:rStyle w:val="Hyperlink"/>
            <w:rFonts w:ascii="AR CENA" w:hAnsi="AR CENA"/>
            <w:sz w:val="28"/>
          </w:rPr>
          <w:t>https://holycrossmontreal.weebly.com/</w:t>
        </w:r>
      </w:hyperlink>
    </w:p>
    <w:p w14:paraId="64201907" w14:textId="65DED7A2" w:rsidR="001D0175" w:rsidRPr="00850929" w:rsidRDefault="001D0175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Facebook: HOLY CROSS PARISH MONTREAL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430341C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BA3ABF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3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6KP6z8Z2LoGIqdtWVIeNa3u8v6/BUk49HW6cO6upDXtFwxrzWEtsCBoeCy5eRDZ3Eft453LwlX8QD41NlDW6Ag==" w:salt="k5RjozwnWb3ffOJIVZBzE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757B"/>
    <w:rsid w:val="00015BBF"/>
    <w:rsid w:val="00016163"/>
    <w:rsid w:val="00020097"/>
    <w:rsid w:val="00020CE2"/>
    <w:rsid w:val="00024DF0"/>
    <w:rsid w:val="00026CC9"/>
    <w:rsid w:val="00031E9B"/>
    <w:rsid w:val="000365BD"/>
    <w:rsid w:val="000504FA"/>
    <w:rsid w:val="000520F9"/>
    <w:rsid w:val="00053045"/>
    <w:rsid w:val="00054EBB"/>
    <w:rsid w:val="00055DA8"/>
    <w:rsid w:val="00062757"/>
    <w:rsid w:val="0007197D"/>
    <w:rsid w:val="0008024A"/>
    <w:rsid w:val="00080755"/>
    <w:rsid w:val="00083802"/>
    <w:rsid w:val="000958B4"/>
    <w:rsid w:val="000A003C"/>
    <w:rsid w:val="000A6D8E"/>
    <w:rsid w:val="000B25DF"/>
    <w:rsid w:val="000B4D7B"/>
    <w:rsid w:val="000B6D1B"/>
    <w:rsid w:val="000B749F"/>
    <w:rsid w:val="000C15C6"/>
    <w:rsid w:val="000C61AE"/>
    <w:rsid w:val="000C67BD"/>
    <w:rsid w:val="000C713D"/>
    <w:rsid w:val="000D071E"/>
    <w:rsid w:val="000E1777"/>
    <w:rsid w:val="000E52AC"/>
    <w:rsid w:val="000E6472"/>
    <w:rsid w:val="000F2499"/>
    <w:rsid w:val="00103267"/>
    <w:rsid w:val="0010327A"/>
    <w:rsid w:val="001119DA"/>
    <w:rsid w:val="00121CEE"/>
    <w:rsid w:val="00123D78"/>
    <w:rsid w:val="00125A5F"/>
    <w:rsid w:val="00127954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4610F"/>
    <w:rsid w:val="001525FA"/>
    <w:rsid w:val="001610F6"/>
    <w:rsid w:val="00161E8D"/>
    <w:rsid w:val="001623FA"/>
    <w:rsid w:val="00165E14"/>
    <w:rsid w:val="00175164"/>
    <w:rsid w:val="00176980"/>
    <w:rsid w:val="00180D32"/>
    <w:rsid w:val="00181979"/>
    <w:rsid w:val="001902FC"/>
    <w:rsid w:val="0019305F"/>
    <w:rsid w:val="001A1082"/>
    <w:rsid w:val="001A589F"/>
    <w:rsid w:val="001A5D58"/>
    <w:rsid w:val="001B325F"/>
    <w:rsid w:val="001B4FD8"/>
    <w:rsid w:val="001C1FBF"/>
    <w:rsid w:val="001C52F7"/>
    <w:rsid w:val="001C6150"/>
    <w:rsid w:val="001C7919"/>
    <w:rsid w:val="001D0175"/>
    <w:rsid w:val="001D57A5"/>
    <w:rsid w:val="001D5883"/>
    <w:rsid w:val="001E0C38"/>
    <w:rsid w:val="001E121C"/>
    <w:rsid w:val="001E1347"/>
    <w:rsid w:val="001E4734"/>
    <w:rsid w:val="001E6197"/>
    <w:rsid w:val="001F2A8F"/>
    <w:rsid w:val="001F46C6"/>
    <w:rsid w:val="001F4E81"/>
    <w:rsid w:val="001F78F3"/>
    <w:rsid w:val="00200C9B"/>
    <w:rsid w:val="00205695"/>
    <w:rsid w:val="0021040D"/>
    <w:rsid w:val="00212225"/>
    <w:rsid w:val="00213128"/>
    <w:rsid w:val="00215918"/>
    <w:rsid w:val="00231B40"/>
    <w:rsid w:val="002346A2"/>
    <w:rsid w:val="002346DA"/>
    <w:rsid w:val="00257874"/>
    <w:rsid w:val="00263BF2"/>
    <w:rsid w:val="00263FA1"/>
    <w:rsid w:val="0026490E"/>
    <w:rsid w:val="00270993"/>
    <w:rsid w:val="00276F7D"/>
    <w:rsid w:val="0027791A"/>
    <w:rsid w:val="002815C8"/>
    <w:rsid w:val="00286324"/>
    <w:rsid w:val="00292A53"/>
    <w:rsid w:val="002932A8"/>
    <w:rsid w:val="002938AC"/>
    <w:rsid w:val="002B1EF3"/>
    <w:rsid w:val="002B426B"/>
    <w:rsid w:val="002B74A8"/>
    <w:rsid w:val="002C3A80"/>
    <w:rsid w:val="002C4D88"/>
    <w:rsid w:val="002C5CB9"/>
    <w:rsid w:val="002E096E"/>
    <w:rsid w:val="002E70CF"/>
    <w:rsid w:val="002F0B3C"/>
    <w:rsid w:val="003000CF"/>
    <w:rsid w:val="00307ACA"/>
    <w:rsid w:val="00314EAA"/>
    <w:rsid w:val="00314FF7"/>
    <w:rsid w:val="00320007"/>
    <w:rsid w:val="0032061F"/>
    <w:rsid w:val="00322CFD"/>
    <w:rsid w:val="0032394A"/>
    <w:rsid w:val="00326656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958A7"/>
    <w:rsid w:val="003A3EEA"/>
    <w:rsid w:val="003A7699"/>
    <w:rsid w:val="003B0B1D"/>
    <w:rsid w:val="003B12FF"/>
    <w:rsid w:val="003C122B"/>
    <w:rsid w:val="003C1BF8"/>
    <w:rsid w:val="003C357B"/>
    <w:rsid w:val="003C6858"/>
    <w:rsid w:val="003E1DCE"/>
    <w:rsid w:val="003E39AE"/>
    <w:rsid w:val="003E565C"/>
    <w:rsid w:val="003E5809"/>
    <w:rsid w:val="003F0E85"/>
    <w:rsid w:val="003F142F"/>
    <w:rsid w:val="00407B6E"/>
    <w:rsid w:val="004101CC"/>
    <w:rsid w:val="00415310"/>
    <w:rsid w:val="004235EC"/>
    <w:rsid w:val="00424E5E"/>
    <w:rsid w:val="00431B69"/>
    <w:rsid w:val="004570E9"/>
    <w:rsid w:val="00460846"/>
    <w:rsid w:val="00467331"/>
    <w:rsid w:val="004674A7"/>
    <w:rsid w:val="00481667"/>
    <w:rsid w:val="004840C1"/>
    <w:rsid w:val="00487BDF"/>
    <w:rsid w:val="00494F32"/>
    <w:rsid w:val="004A1EFE"/>
    <w:rsid w:val="004A368E"/>
    <w:rsid w:val="004D36C9"/>
    <w:rsid w:val="004D3A21"/>
    <w:rsid w:val="004D583B"/>
    <w:rsid w:val="004D6C6F"/>
    <w:rsid w:val="004E415F"/>
    <w:rsid w:val="004E6EA2"/>
    <w:rsid w:val="004E7F70"/>
    <w:rsid w:val="004F31A2"/>
    <w:rsid w:val="004F4D46"/>
    <w:rsid w:val="00514E3B"/>
    <w:rsid w:val="00516418"/>
    <w:rsid w:val="005216D3"/>
    <w:rsid w:val="00526CBB"/>
    <w:rsid w:val="00527AC6"/>
    <w:rsid w:val="00527EBB"/>
    <w:rsid w:val="00530D05"/>
    <w:rsid w:val="00537332"/>
    <w:rsid w:val="005477C2"/>
    <w:rsid w:val="00551BF7"/>
    <w:rsid w:val="0055339B"/>
    <w:rsid w:val="005613BA"/>
    <w:rsid w:val="005660E9"/>
    <w:rsid w:val="00571958"/>
    <w:rsid w:val="00572F1A"/>
    <w:rsid w:val="00572F70"/>
    <w:rsid w:val="00574607"/>
    <w:rsid w:val="00596006"/>
    <w:rsid w:val="005A28C5"/>
    <w:rsid w:val="005A4505"/>
    <w:rsid w:val="005A4F09"/>
    <w:rsid w:val="005A513B"/>
    <w:rsid w:val="005B67DF"/>
    <w:rsid w:val="005C326D"/>
    <w:rsid w:val="005D0412"/>
    <w:rsid w:val="005D14E9"/>
    <w:rsid w:val="005D225C"/>
    <w:rsid w:val="005D4D9A"/>
    <w:rsid w:val="005D7CBC"/>
    <w:rsid w:val="005E0E14"/>
    <w:rsid w:val="005E4369"/>
    <w:rsid w:val="005F12E1"/>
    <w:rsid w:val="00617CB3"/>
    <w:rsid w:val="0062273C"/>
    <w:rsid w:val="00623931"/>
    <w:rsid w:val="006265F2"/>
    <w:rsid w:val="00631691"/>
    <w:rsid w:val="00631825"/>
    <w:rsid w:val="006357DE"/>
    <w:rsid w:val="00637F5D"/>
    <w:rsid w:val="0064451F"/>
    <w:rsid w:val="00654C67"/>
    <w:rsid w:val="00656F77"/>
    <w:rsid w:val="00663972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14C8"/>
    <w:rsid w:val="006B5603"/>
    <w:rsid w:val="006C2113"/>
    <w:rsid w:val="006C56B7"/>
    <w:rsid w:val="006D2CD0"/>
    <w:rsid w:val="006D3391"/>
    <w:rsid w:val="006E2103"/>
    <w:rsid w:val="006E33FD"/>
    <w:rsid w:val="006E5632"/>
    <w:rsid w:val="006F36B7"/>
    <w:rsid w:val="006F52DE"/>
    <w:rsid w:val="00700518"/>
    <w:rsid w:val="00703ECF"/>
    <w:rsid w:val="00715171"/>
    <w:rsid w:val="00715FA2"/>
    <w:rsid w:val="00726EB3"/>
    <w:rsid w:val="00727FDC"/>
    <w:rsid w:val="00747114"/>
    <w:rsid w:val="007510BB"/>
    <w:rsid w:val="00766B96"/>
    <w:rsid w:val="007677D2"/>
    <w:rsid w:val="00771D18"/>
    <w:rsid w:val="00774660"/>
    <w:rsid w:val="007805BE"/>
    <w:rsid w:val="0078279B"/>
    <w:rsid w:val="0079417D"/>
    <w:rsid w:val="007B5777"/>
    <w:rsid w:val="007C1227"/>
    <w:rsid w:val="007C749F"/>
    <w:rsid w:val="007C74C8"/>
    <w:rsid w:val="007D68C0"/>
    <w:rsid w:val="007D6F2F"/>
    <w:rsid w:val="007E2F9F"/>
    <w:rsid w:val="007F5E42"/>
    <w:rsid w:val="007F607B"/>
    <w:rsid w:val="00801170"/>
    <w:rsid w:val="008025C8"/>
    <w:rsid w:val="008151B0"/>
    <w:rsid w:val="00824B7F"/>
    <w:rsid w:val="00824F54"/>
    <w:rsid w:val="00830A6C"/>
    <w:rsid w:val="00830F09"/>
    <w:rsid w:val="0083528D"/>
    <w:rsid w:val="008364A2"/>
    <w:rsid w:val="008402C9"/>
    <w:rsid w:val="00841F93"/>
    <w:rsid w:val="00843217"/>
    <w:rsid w:val="00844E9D"/>
    <w:rsid w:val="00850929"/>
    <w:rsid w:val="0085295F"/>
    <w:rsid w:val="008534D0"/>
    <w:rsid w:val="00856C57"/>
    <w:rsid w:val="008603D9"/>
    <w:rsid w:val="008615A8"/>
    <w:rsid w:val="008765F3"/>
    <w:rsid w:val="00877320"/>
    <w:rsid w:val="008871B1"/>
    <w:rsid w:val="008943FA"/>
    <w:rsid w:val="00894C9D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AB0"/>
    <w:rsid w:val="008C0856"/>
    <w:rsid w:val="008D26C8"/>
    <w:rsid w:val="008D3C8F"/>
    <w:rsid w:val="008E2F88"/>
    <w:rsid w:val="008E323F"/>
    <w:rsid w:val="008E5FF0"/>
    <w:rsid w:val="008F6182"/>
    <w:rsid w:val="0091399E"/>
    <w:rsid w:val="00915C91"/>
    <w:rsid w:val="0092109C"/>
    <w:rsid w:val="00923803"/>
    <w:rsid w:val="009257A9"/>
    <w:rsid w:val="00926D06"/>
    <w:rsid w:val="009365C0"/>
    <w:rsid w:val="00947DAF"/>
    <w:rsid w:val="00952390"/>
    <w:rsid w:val="0095675A"/>
    <w:rsid w:val="00961BD9"/>
    <w:rsid w:val="009660CB"/>
    <w:rsid w:val="00975804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B6A2C"/>
    <w:rsid w:val="009D18F6"/>
    <w:rsid w:val="009E3519"/>
    <w:rsid w:val="009F4E17"/>
    <w:rsid w:val="00A17401"/>
    <w:rsid w:val="00A21D6B"/>
    <w:rsid w:val="00A24B55"/>
    <w:rsid w:val="00A2606F"/>
    <w:rsid w:val="00A319E1"/>
    <w:rsid w:val="00A330E8"/>
    <w:rsid w:val="00A34BA9"/>
    <w:rsid w:val="00A43AC3"/>
    <w:rsid w:val="00A461EB"/>
    <w:rsid w:val="00A66B21"/>
    <w:rsid w:val="00A72A01"/>
    <w:rsid w:val="00A8101A"/>
    <w:rsid w:val="00A8126C"/>
    <w:rsid w:val="00A8481C"/>
    <w:rsid w:val="00A872B3"/>
    <w:rsid w:val="00A91C7D"/>
    <w:rsid w:val="00A933B1"/>
    <w:rsid w:val="00A95B0F"/>
    <w:rsid w:val="00A9792E"/>
    <w:rsid w:val="00AA7A4A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7163"/>
    <w:rsid w:val="00AE76F5"/>
    <w:rsid w:val="00AF168F"/>
    <w:rsid w:val="00AF4D85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2ACD"/>
    <w:rsid w:val="00B236EC"/>
    <w:rsid w:val="00B24729"/>
    <w:rsid w:val="00B24905"/>
    <w:rsid w:val="00B24CDC"/>
    <w:rsid w:val="00B27106"/>
    <w:rsid w:val="00B3366E"/>
    <w:rsid w:val="00B40BF2"/>
    <w:rsid w:val="00B40C1C"/>
    <w:rsid w:val="00B42374"/>
    <w:rsid w:val="00B4246A"/>
    <w:rsid w:val="00B43FBB"/>
    <w:rsid w:val="00B5010A"/>
    <w:rsid w:val="00B5779C"/>
    <w:rsid w:val="00B92791"/>
    <w:rsid w:val="00B96B39"/>
    <w:rsid w:val="00BA1DD0"/>
    <w:rsid w:val="00BA3ABF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C7A83"/>
    <w:rsid w:val="00CD0C58"/>
    <w:rsid w:val="00CD37A4"/>
    <w:rsid w:val="00CD3E20"/>
    <w:rsid w:val="00CE3251"/>
    <w:rsid w:val="00CE4FEE"/>
    <w:rsid w:val="00CF19BC"/>
    <w:rsid w:val="00D035FF"/>
    <w:rsid w:val="00D10ADC"/>
    <w:rsid w:val="00D14E85"/>
    <w:rsid w:val="00D1609D"/>
    <w:rsid w:val="00D22ADA"/>
    <w:rsid w:val="00D22FAC"/>
    <w:rsid w:val="00D233DD"/>
    <w:rsid w:val="00D271BA"/>
    <w:rsid w:val="00D278E4"/>
    <w:rsid w:val="00D42586"/>
    <w:rsid w:val="00D435B6"/>
    <w:rsid w:val="00D60020"/>
    <w:rsid w:val="00D64085"/>
    <w:rsid w:val="00D64AF8"/>
    <w:rsid w:val="00D64CCE"/>
    <w:rsid w:val="00D65B3B"/>
    <w:rsid w:val="00D7566D"/>
    <w:rsid w:val="00D946C8"/>
    <w:rsid w:val="00DA10D7"/>
    <w:rsid w:val="00DA4B2F"/>
    <w:rsid w:val="00DA757F"/>
    <w:rsid w:val="00DB3F07"/>
    <w:rsid w:val="00DB66F4"/>
    <w:rsid w:val="00DC23E5"/>
    <w:rsid w:val="00DC477D"/>
    <w:rsid w:val="00DD2DC9"/>
    <w:rsid w:val="00DD3015"/>
    <w:rsid w:val="00DD6C76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44194"/>
    <w:rsid w:val="00E56311"/>
    <w:rsid w:val="00E572E8"/>
    <w:rsid w:val="00E61343"/>
    <w:rsid w:val="00E635D6"/>
    <w:rsid w:val="00E66492"/>
    <w:rsid w:val="00E66E06"/>
    <w:rsid w:val="00E71F79"/>
    <w:rsid w:val="00E76499"/>
    <w:rsid w:val="00E838F9"/>
    <w:rsid w:val="00E91A72"/>
    <w:rsid w:val="00E97039"/>
    <w:rsid w:val="00E972E4"/>
    <w:rsid w:val="00EA412E"/>
    <w:rsid w:val="00EC37EF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40EE"/>
    <w:rsid w:val="00F04A60"/>
    <w:rsid w:val="00F0614B"/>
    <w:rsid w:val="00F077C6"/>
    <w:rsid w:val="00F20A8F"/>
    <w:rsid w:val="00F30618"/>
    <w:rsid w:val="00F31CED"/>
    <w:rsid w:val="00F53467"/>
    <w:rsid w:val="00F6182C"/>
    <w:rsid w:val="00F61AD5"/>
    <w:rsid w:val="00F62E83"/>
    <w:rsid w:val="00F77721"/>
    <w:rsid w:val="00F8264C"/>
    <w:rsid w:val="00F8564E"/>
    <w:rsid w:val="00F93729"/>
    <w:rsid w:val="00F94F13"/>
    <w:rsid w:val="00FA0FF5"/>
    <w:rsid w:val="00FA61A7"/>
    <w:rsid w:val="00FA70D8"/>
    <w:rsid w:val="00FD6D94"/>
    <w:rsid w:val="00FE27E5"/>
    <w:rsid w:val="00FE65B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ycross.montreal6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olycrossmontreal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2628</TotalTime>
  <Pages>3</Pages>
  <Words>527</Words>
  <Characters>3007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360</cp:revision>
  <cp:lastPrinted>2023-01-19T01:07:00Z</cp:lastPrinted>
  <dcterms:created xsi:type="dcterms:W3CDTF">2020-02-13T19:03:00Z</dcterms:created>
  <dcterms:modified xsi:type="dcterms:W3CDTF">2023-01-19T01:12:00Z</dcterms:modified>
</cp:coreProperties>
</file>